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长沙市建发住房租赁发展有限公司：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何中天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430522199805021439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2012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年购买了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雨花区劳动东路208号华菱新城地标大厦601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的房屋（以下简称“该房屋”），不动产权证书号为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产权证号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湘(2016)长沙市不动产权第0038043号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。该房屋面积为71.73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的住宅性质，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日本人将该房屋出租，租客将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南面入户门旁部分内墙墙体、东面厨房部分内墙墙体拆除，都属非承重墙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2022年5月政府出台长租房政策，本人想盘活该房屋供作租赁住房。已在APP选择贵司发布申请了长租房委托，贵司查勘员现场勘察后提议更改回原有户型结构才能办理后续流程。租客现已搬离，因短时间内无法复原，因此本人郑重承诺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日之前将该房屋按要求整改复原并履行长租房相关规定，望贵司予以本人先办理长租房相关手续。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日  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09500EE"/>
    <w:rsid w:val="01B64A68"/>
    <w:rsid w:val="03830824"/>
    <w:rsid w:val="0687687D"/>
    <w:rsid w:val="0C7049E6"/>
    <w:rsid w:val="0E1C421A"/>
    <w:rsid w:val="142B4CEC"/>
    <w:rsid w:val="19D865B0"/>
    <w:rsid w:val="1F861028"/>
    <w:rsid w:val="229C2179"/>
    <w:rsid w:val="2FAB4E5F"/>
    <w:rsid w:val="30881281"/>
    <w:rsid w:val="317C5D6D"/>
    <w:rsid w:val="43217136"/>
    <w:rsid w:val="4B447E66"/>
    <w:rsid w:val="509500EE"/>
    <w:rsid w:val="634265E1"/>
    <w:rsid w:val="66207AEE"/>
    <w:rsid w:val="685C6362"/>
    <w:rsid w:val="685F67A0"/>
    <w:rsid w:val="6AF6081B"/>
    <w:rsid w:val="6B855D4A"/>
    <w:rsid w:val="76BA2996"/>
    <w:rsid w:val="7A7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255</Characters>
  <Lines>0</Lines>
  <Paragraphs>0</Paragraphs>
  <TotalTime>3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2022-11-15T09:00:00Z</dcterms:created>
  <dc:creator>liujie</dc:creator>
  <cp:lastModifiedBy>何刚强</cp:lastModifiedBy>
  <cp:lastPrinted>2023-02-08T09:20:00Z</cp:lastPrinted>
  <dcterms:modified xsi:type="dcterms:W3CDTF">2023-07-19T07:11:43Z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8874D677E6374D14AF576DD79647A429_13</vt:lpwstr>
  </property>
</Properties>
</file>